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F8" w:rsidRPr="009E1D93" w:rsidRDefault="009E1D93" w:rsidP="009E1D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1D93">
        <w:rPr>
          <w:rFonts w:ascii="Times New Roman" w:hAnsi="Times New Roman" w:cs="Times New Roman"/>
          <w:b/>
          <w:bCs/>
          <w:sz w:val="24"/>
          <w:szCs w:val="24"/>
        </w:rPr>
        <w:t>Стеклопла́стик</w:t>
      </w:r>
      <w:proofErr w:type="spellEnd"/>
      <w:proofErr w:type="gramEnd"/>
      <w:r w:rsidRPr="009E1D93">
        <w:rPr>
          <w:rFonts w:ascii="Times New Roman" w:hAnsi="Times New Roman" w:cs="Times New Roman"/>
          <w:sz w:val="24"/>
          <w:szCs w:val="24"/>
        </w:rPr>
        <w:t xml:space="preserve"> — вид </w:t>
      </w:r>
      <w:hyperlink r:id="rId5" w:tooltip="Композиционный материал" w:history="1">
        <w:r w:rsidRPr="009E1D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композиционных материалов</w:t>
        </w:r>
      </w:hyperlink>
      <w:r w:rsidRPr="009E1D93">
        <w:rPr>
          <w:rFonts w:ascii="Times New Roman" w:hAnsi="Times New Roman" w:cs="Times New Roman"/>
          <w:sz w:val="24"/>
          <w:szCs w:val="24"/>
        </w:rPr>
        <w:t xml:space="preserve"> — пластические материалы, состоящие из стекловолокнистого наполнителя (</w:t>
      </w:r>
      <w:hyperlink r:id="rId6" w:tooltip="Стекловолокно" w:history="1">
        <w:r w:rsidRPr="009E1D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стеклянное волокно</w:t>
        </w:r>
      </w:hyperlink>
      <w:r w:rsidRPr="009E1D93">
        <w:rPr>
          <w:rFonts w:ascii="Times New Roman" w:hAnsi="Times New Roman" w:cs="Times New Roman"/>
          <w:sz w:val="24"/>
          <w:szCs w:val="24"/>
        </w:rPr>
        <w:t xml:space="preserve">, волокно из </w:t>
      </w:r>
      <w:hyperlink r:id="rId7" w:tooltip="Кварц" w:history="1">
        <w:r w:rsidRPr="009E1D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кварца</w:t>
        </w:r>
      </w:hyperlink>
      <w:r w:rsidRPr="009E1D93">
        <w:rPr>
          <w:rFonts w:ascii="Times New Roman" w:hAnsi="Times New Roman" w:cs="Times New Roman"/>
          <w:sz w:val="24"/>
          <w:szCs w:val="24"/>
        </w:rPr>
        <w:t xml:space="preserve"> и др.) и связующего вещества (термореактивные и термопластичные </w:t>
      </w:r>
      <w:hyperlink r:id="rId8" w:tooltip="Полимер" w:history="1">
        <w:r w:rsidRPr="009E1D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полимеры</w:t>
        </w:r>
      </w:hyperlink>
      <w:r w:rsidRPr="009E1D93">
        <w:rPr>
          <w:rFonts w:ascii="Times New Roman" w:hAnsi="Times New Roman" w:cs="Times New Roman"/>
          <w:sz w:val="24"/>
          <w:szCs w:val="24"/>
        </w:rPr>
        <w:t>).</w:t>
      </w:r>
    </w:p>
    <w:p w:rsidR="009E1D93" w:rsidRPr="009E1D93" w:rsidRDefault="009E1D93" w:rsidP="009E1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Стеклопластик — материал</w:t>
      </w:r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 с малым </w:t>
      </w:r>
      <w:hyperlink r:id="rId9" w:tooltip="Удельный вес" w:history="1">
        <w:r w:rsidRPr="009E1D93">
          <w:rPr>
            <w:rFonts w:ascii="Times New Roman" w:eastAsia="Times New Roman" w:hAnsi="Times New Roman" w:cs="Times New Roman"/>
            <w:sz w:val="24"/>
            <w:szCs w:val="24"/>
          </w:rPr>
          <w:t>удельным весом</w:t>
        </w:r>
      </w:hyperlink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 и заданными свойствами, имеющие широкий спектр применения. Стеклопластики обладают очень низкой </w:t>
      </w:r>
      <w:hyperlink r:id="rId10" w:tooltip="Теплопроводность" w:history="1">
        <w:r w:rsidRPr="009E1D93">
          <w:rPr>
            <w:rFonts w:ascii="Times New Roman" w:eastAsia="Times New Roman" w:hAnsi="Times New Roman" w:cs="Times New Roman"/>
            <w:sz w:val="24"/>
            <w:szCs w:val="24"/>
          </w:rPr>
          <w:t>теплопроводностью</w:t>
        </w:r>
      </w:hyperlink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 (примерно, как у дерева), прочностью как у </w:t>
      </w:r>
      <w:hyperlink r:id="rId11" w:tooltip="Сталь" w:history="1">
        <w:r w:rsidRPr="009E1D93">
          <w:rPr>
            <w:rFonts w:ascii="Times New Roman" w:eastAsia="Times New Roman" w:hAnsi="Times New Roman" w:cs="Times New Roman"/>
            <w:sz w:val="24"/>
            <w:szCs w:val="24"/>
          </w:rPr>
          <w:t>стали</w:t>
        </w:r>
      </w:hyperlink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, биологической стойкостью, влагостойкостью и </w:t>
      </w:r>
      <w:proofErr w:type="spellStart"/>
      <w:r w:rsidRPr="009E1D93">
        <w:rPr>
          <w:rFonts w:ascii="Times New Roman" w:eastAsia="Times New Roman" w:hAnsi="Times New Roman" w:cs="Times New Roman"/>
          <w:sz w:val="24"/>
          <w:szCs w:val="24"/>
        </w:rPr>
        <w:t>атмосферостойкостью</w:t>
      </w:r>
      <w:proofErr w:type="spellEnd"/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 полимеров, не обладая недостатками, присущими </w:t>
      </w:r>
      <w:hyperlink r:id="rId12" w:tooltip="Термопласты" w:history="1">
        <w:r w:rsidRPr="009E1D93">
          <w:rPr>
            <w:rFonts w:ascii="Times New Roman" w:eastAsia="Times New Roman" w:hAnsi="Times New Roman" w:cs="Times New Roman"/>
            <w:sz w:val="24"/>
            <w:szCs w:val="24"/>
          </w:rPr>
          <w:t>термопластам</w:t>
        </w:r>
      </w:hyperlink>
      <w:r w:rsidRPr="009E1D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1D93" w:rsidRPr="009E1D93" w:rsidRDefault="009E1D93" w:rsidP="009E1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Стеклопластики уступают </w:t>
      </w:r>
      <w:hyperlink r:id="rId13" w:tooltip="Сталь" w:history="1">
        <w:r w:rsidRPr="009E1D93">
          <w:rPr>
            <w:rFonts w:ascii="Times New Roman" w:eastAsia="Times New Roman" w:hAnsi="Times New Roman" w:cs="Times New Roman"/>
            <w:sz w:val="24"/>
            <w:szCs w:val="24"/>
          </w:rPr>
          <w:t>стали</w:t>
        </w:r>
      </w:hyperlink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 по абсолютным значениям </w:t>
      </w:r>
      <w:hyperlink r:id="rId14" w:tooltip="Предел прочности" w:history="1">
        <w:r w:rsidRPr="009E1D93">
          <w:rPr>
            <w:rFonts w:ascii="Times New Roman" w:eastAsia="Times New Roman" w:hAnsi="Times New Roman" w:cs="Times New Roman"/>
            <w:sz w:val="24"/>
            <w:szCs w:val="24"/>
          </w:rPr>
          <w:t>предела прочности</w:t>
        </w:r>
      </w:hyperlink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, но в 3,5 раза легче её и превосходят стали по </w:t>
      </w:r>
      <w:hyperlink r:id="rId15" w:tooltip="Удельная прочность" w:history="1">
        <w:r w:rsidRPr="009E1D93">
          <w:rPr>
            <w:rFonts w:ascii="Times New Roman" w:eastAsia="Times New Roman" w:hAnsi="Times New Roman" w:cs="Times New Roman"/>
            <w:sz w:val="24"/>
            <w:szCs w:val="24"/>
          </w:rPr>
          <w:t>удельной прочности</w:t>
        </w:r>
      </w:hyperlink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. При изготовлении равнопрочных конструкций из стали и стеклопластика, стеклопластиковая конструкция будет в несколько раз легче. Коэффициент линейного расширения </w:t>
      </w:r>
      <w:proofErr w:type="spellStart"/>
      <w:r w:rsidRPr="009E1D93">
        <w:rPr>
          <w:rFonts w:ascii="Times New Roman" w:eastAsia="Times New Roman" w:hAnsi="Times New Roman" w:cs="Times New Roman"/>
          <w:sz w:val="24"/>
          <w:szCs w:val="24"/>
        </w:rPr>
        <w:t>стеклокомпозита</w:t>
      </w:r>
      <w:proofErr w:type="spellEnd"/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 близок к стеклу (составляет 11–13</w:t>
      </w:r>
      <w:r w:rsidRPr="009E1D93">
        <w:rPr>
          <w:rFonts w:ascii="MS Mincho" w:eastAsia="MS Mincho" w:hAnsi="MS Mincho" w:cs="MS Mincho" w:hint="eastAsia"/>
          <w:sz w:val="24"/>
          <w:szCs w:val="24"/>
        </w:rPr>
        <w:t>‧</w:t>
      </w:r>
      <w:r w:rsidRPr="009E1D9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E1D93">
        <w:rPr>
          <w:rFonts w:ascii="Cambria Math" w:eastAsia="Times New Roman" w:hAnsi="Cambria Math" w:cs="Cambria Math"/>
          <w:sz w:val="24"/>
          <w:szCs w:val="24"/>
        </w:rPr>
        <w:t>⁶</w:t>
      </w:r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 1/°С), что делает его наиболее подходящим материалом для </w:t>
      </w:r>
      <w:hyperlink r:id="rId16" w:tooltip="Светопрозрачные конструкции" w:history="1">
        <w:r w:rsidRPr="009E1D93">
          <w:rPr>
            <w:rFonts w:ascii="Times New Roman" w:eastAsia="Times New Roman" w:hAnsi="Times New Roman" w:cs="Times New Roman"/>
            <w:sz w:val="24"/>
            <w:szCs w:val="24"/>
          </w:rPr>
          <w:t>светопроницаемых конструкций</w:t>
        </w:r>
      </w:hyperlink>
      <w:r w:rsidRPr="009E1D93">
        <w:rPr>
          <w:rFonts w:ascii="Times New Roman" w:eastAsia="Times New Roman" w:hAnsi="Times New Roman" w:cs="Times New Roman"/>
          <w:sz w:val="24"/>
          <w:szCs w:val="24"/>
        </w:rPr>
        <w:t>. Плотность стеклопластика, полученного путем прессования или намотки, составляет 1,8–2,0 г/см³.</w:t>
      </w:r>
    </w:p>
    <w:p w:rsidR="009E1D93" w:rsidRDefault="009E1D93" w:rsidP="009E1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До недавнего времени стеклопластики использовались преимущественно в самолётостроении, кораблестроении и космической технике. Широкое применение стеклопластиков сдерживалось, в основном, из-за отсутствия промышленной технологии, которая позволила бы наладить массовый выпуск профилей сложной конфигурации с требуемой точностью размеров. Эта задача успешно решена с созданием </w:t>
      </w:r>
      <w:hyperlink r:id="rId17" w:tooltip="Пултрузия" w:history="1">
        <w:proofErr w:type="spellStart"/>
        <w:r w:rsidRPr="009E1D93">
          <w:rPr>
            <w:rFonts w:ascii="Times New Roman" w:eastAsia="Times New Roman" w:hAnsi="Times New Roman" w:cs="Times New Roman"/>
            <w:sz w:val="24"/>
            <w:szCs w:val="24"/>
          </w:rPr>
          <w:t>пултрузионной</w:t>
        </w:r>
        <w:proofErr w:type="spellEnd"/>
        <w:r w:rsidRPr="009E1D93">
          <w:rPr>
            <w:rFonts w:ascii="Times New Roman" w:eastAsia="Times New Roman" w:hAnsi="Times New Roman" w:cs="Times New Roman"/>
            <w:sz w:val="24"/>
            <w:szCs w:val="24"/>
          </w:rPr>
          <w:t xml:space="preserve"> технологии</w:t>
        </w:r>
      </w:hyperlink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E1D93">
        <w:rPr>
          <w:rFonts w:ascii="Times New Roman" w:eastAsia="Times New Roman" w:hAnsi="Times New Roman" w:cs="Times New Roman"/>
          <w:sz w:val="24"/>
          <w:szCs w:val="24"/>
        </w:rPr>
        <w:t>Существуют достаточно много методов</w:t>
      </w:r>
      <w:proofErr w:type="gramEnd"/>
      <w:r w:rsidRPr="009E1D93">
        <w:rPr>
          <w:rFonts w:ascii="Times New Roman" w:eastAsia="Times New Roman" w:hAnsi="Times New Roman" w:cs="Times New Roman"/>
          <w:sz w:val="24"/>
          <w:szCs w:val="24"/>
        </w:rPr>
        <w:t>, позволяющих массово производить стеклопластиковые изделия различной конфигурации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E1D93" w:rsidRPr="009E1D93" w:rsidRDefault="009E1D93" w:rsidP="009E1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Стеклопластики являются одним из самых доступных и недорогих </w:t>
      </w:r>
      <w:hyperlink r:id="rId18" w:tooltip="Композиционный материал" w:history="1">
        <w:r w:rsidRPr="009E1D93">
          <w:rPr>
            <w:rFonts w:ascii="Times New Roman" w:eastAsia="Times New Roman" w:hAnsi="Times New Roman" w:cs="Times New Roman"/>
            <w:sz w:val="24"/>
            <w:szCs w:val="24"/>
          </w:rPr>
          <w:t>композиционных материалов</w:t>
        </w:r>
      </w:hyperlink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. Основные затраты при производстве изделий из стеклопластика приходятся на технологическое оборудование и рабочую силу, затраты на которую велики за счет трудоемкости и больших временных затрат на производство. Соответственно, на данный момент изделия из стеклопластика проигрывают по цене изделиям из металла из-за трудоёмкого и длительного процесса </w:t>
      </w:r>
      <w:proofErr w:type="spellStart"/>
      <w:r w:rsidRPr="009E1D93">
        <w:rPr>
          <w:rFonts w:ascii="Times New Roman" w:eastAsia="Times New Roman" w:hAnsi="Times New Roman" w:cs="Times New Roman"/>
          <w:sz w:val="24"/>
          <w:szCs w:val="24"/>
        </w:rPr>
        <w:t>выклейки</w:t>
      </w:r>
      <w:proofErr w:type="spellEnd"/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 стеклопластиковых деталей, что вызывает большие затруднения при массовом производстве. Наиболее выгодно использование стеклопластика при мелкосерийном производстве. Крупносерийное производство становится более выгодным при использовании вакуумного формования. Также выгодным может быть и контактное формование, в случае если цена рабочей силы невелика. Из стеклопластиков производят следующие изделия: </w:t>
      </w:r>
      <w:hyperlink r:id="rId19" w:tooltip="Окна из стеклопластика (страница отсутствует)" w:history="1">
        <w:r w:rsidRPr="009E1D93">
          <w:rPr>
            <w:rFonts w:ascii="Times New Roman" w:eastAsia="Times New Roman" w:hAnsi="Times New Roman" w:cs="Times New Roman"/>
            <w:sz w:val="24"/>
            <w:szCs w:val="24"/>
          </w:rPr>
          <w:t>оконные</w:t>
        </w:r>
      </w:hyperlink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 и другие профили, </w:t>
      </w:r>
      <w:hyperlink r:id="rId20" w:tooltip="Бассейн" w:history="1">
        <w:r w:rsidRPr="009E1D93">
          <w:rPr>
            <w:rFonts w:ascii="Times New Roman" w:eastAsia="Times New Roman" w:hAnsi="Times New Roman" w:cs="Times New Roman"/>
            <w:sz w:val="24"/>
            <w:szCs w:val="24"/>
          </w:rPr>
          <w:t>бассейны</w:t>
        </w:r>
      </w:hyperlink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, купели, водные аттракционы, лодки, </w:t>
      </w:r>
      <w:hyperlink r:id="rId21" w:tooltip="Каноэ" w:history="1">
        <w:r w:rsidRPr="009E1D93">
          <w:rPr>
            <w:rFonts w:ascii="Times New Roman" w:eastAsia="Times New Roman" w:hAnsi="Times New Roman" w:cs="Times New Roman"/>
            <w:sz w:val="24"/>
            <w:szCs w:val="24"/>
          </w:rPr>
          <w:t>каноэ</w:t>
        </w:r>
      </w:hyperlink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, рыболовные удилища, таксофонные кабины, кузовные панели и обвесы для грузовых и легковых автомобилей, </w:t>
      </w:r>
      <w:proofErr w:type="spellStart"/>
      <w:r w:rsidRPr="009E1D93">
        <w:rPr>
          <w:rFonts w:ascii="Times New Roman" w:eastAsia="Times New Roman" w:hAnsi="Times New Roman" w:cs="Times New Roman"/>
          <w:sz w:val="24"/>
          <w:szCs w:val="24"/>
        </w:rPr>
        <w:t>электронепроводящие</w:t>
      </w:r>
      <w:proofErr w:type="spellEnd"/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 лестницы и штанги для работ в опасной близости от конструкций под напряжением.</w:t>
      </w:r>
    </w:p>
    <w:p w:rsidR="009E1D93" w:rsidRPr="009E1D93" w:rsidRDefault="009E1D93" w:rsidP="009E1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D93">
        <w:rPr>
          <w:rFonts w:ascii="Times New Roman" w:eastAsia="Times New Roman" w:hAnsi="Times New Roman" w:cs="Times New Roman"/>
          <w:sz w:val="24"/>
          <w:szCs w:val="24"/>
        </w:rPr>
        <w:t>Очень удобно, что стеклопластик можно производить любой формы, цвета и толщины.</w:t>
      </w:r>
    </w:p>
    <w:p w:rsidR="009E1D93" w:rsidRPr="009E1D93" w:rsidRDefault="009E1D93" w:rsidP="009E1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Стеклопластик - один из наиболее широко применяемых видов </w:t>
      </w:r>
      <w:hyperlink r:id="rId22" w:tooltip="Композиционный материал" w:history="1">
        <w:r w:rsidRPr="009E1D93">
          <w:rPr>
            <w:rFonts w:ascii="Times New Roman" w:eastAsia="Times New Roman" w:hAnsi="Times New Roman" w:cs="Times New Roman"/>
            <w:sz w:val="24"/>
            <w:szCs w:val="24"/>
          </w:rPr>
          <w:t>композиционных материалов</w:t>
        </w:r>
      </w:hyperlink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. Из стеклопластиков в частности изготавливают трубы, выдерживающие большое </w:t>
      </w:r>
      <w:hyperlink r:id="rId23" w:tooltip="Гидравлическое давление (страница отсутствует)" w:history="1">
        <w:r w:rsidRPr="009E1D93">
          <w:rPr>
            <w:rFonts w:ascii="Times New Roman" w:eastAsia="Times New Roman" w:hAnsi="Times New Roman" w:cs="Times New Roman"/>
            <w:sz w:val="24"/>
            <w:szCs w:val="24"/>
          </w:rPr>
          <w:t>гидравлическое давление</w:t>
        </w:r>
      </w:hyperlink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 и не подвергающиеся </w:t>
      </w:r>
      <w:hyperlink r:id="rId24" w:tooltip="Коррозия" w:history="1">
        <w:r w:rsidRPr="009E1D93">
          <w:rPr>
            <w:rFonts w:ascii="Times New Roman" w:eastAsia="Times New Roman" w:hAnsi="Times New Roman" w:cs="Times New Roman"/>
            <w:sz w:val="24"/>
            <w:szCs w:val="24"/>
          </w:rPr>
          <w:t>коррозии</w:t>
        </w:r>
      </w:hyperlink>
      <w:r w:rsidRPr="009E1D93">
        <w:rPr>
          <w:rFonts w:ascii="Times New Roman" w:eastAsia="Times New Roman" w:hAnsi="Times New Roman" w:cs="Times New Roman"/>
          <w:sz w:val="24"/>
          <w:szCs w:val="24"/>
        </w:rPr>
        <w:t>, корпуса ракетных двигателей твердого топлива (РДТТ), лодки, корпуса маломерных судов и многое другое. В США начало широкого применения конструкционных стеклопластиков было инициировано осуществлением программы "</w:t>
      </w:r>
      <w:proofErr w:type="spellStart"/>
      <w:r w:rsidRPr="009E1D93">
        <w:rPr>
          <w:rFonts w:ascii="Times New Roman" w:eastAsia="Times New Roman" w:hAnsi="Times New Roman" w:cs="Times New Roman"/>
          <w:sz w:val="24"/>
          <w:szCs w:val="24"/>
        </w:rPr>
        <w:t>Поларис</w:t>
      </w:r>
      <w:proofErr w:type="spellEnd"/>
      <w:r w:rsidRPr="009E1D93">
        <w:rPr>
          <w:rFonts w:ascii="Times New Roman" w:eastAsia="Times New Roman" w:hAnsi="Times New Roman" w:cs="Times New Roman"/>
          <w:sz w:val="24"/>
          <w:szCs w:val="24"/>
        </w:rPr>
        <w:t>" во второй половине 1950-х годов - программы создания первой твердотопливной ракеты ВМФ США для подводного старта.</w:t>
      </w:r>
    </w:p>
    <w:p w:rsidR="009E1D93" w:rsidRPr="009E1D93" w:rsidRDefault="009E1D93" w:rsidP="009E1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1D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Трубы и трубчатые конструкции получают намоткой пропитанного связующим (смола + отвердитель + модифицирующие добавки) стекловолокна, на вращающуюся оправку (чаще всего стальную) с последующим отверждением и </w:t>
      </w:r>
      <w:proofErr w:type="spellStart"/>
      <w:r w:rsidRPr="009E1D93">
        <w:rPr>
          <w:rFonts w:ascii="Times New Roman" w:eastAsia="Times New Roman" w:hAnsi="Times New Roman" w:cs="Times New Roman"/>
          <w:sz w:val="24"/>
          <w:szCs w:val="24"/>
        </w:rPr>
        <w:t>распрессовкой</w:t>
      </w:r>
      <w:proofErr w:type="spellEnd"/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 (снятием намотанной трубы со стальной оправки).</w:t>
      </w:r>
      <w:proofErr w:type="gramEnd"/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 Если диаметр трубы большой, то технически и экономически целесообразно использовать стеклопластиковую оправку.</w:t>
      </w:r>
    </w:p>
    <w:p w:rsidR="009E1D93" w:rsidRPr="009E1D93" w:rsidRDefault="009E1D93" w:rsidP="009E1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1D93">
        <w:rPr>
          <w:rFonts w:ascii="Times New Roman" w:eastAsia="Times New Roman" w:hAnsi="Times New Roman" w:cs="Times New Roman"/>
          <w:sz w:val="24"/>
          <w:szCs w:val="24"/>
        </w:rPr>
        <w:t>Стойкость к действию химикатов и эксплуатационные показатели стеклопластика продемонстрированы за прошедшие 60 лет успешным использованием разнообразных изделий из композитов в сотнях различных химических сред.</w:t>
      </w:r>
      <w:proofErr w:type="gramEnd"/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 Практический опыт был дополнен систематической оценкой соединений, подвергнутых большому количеству химических сре</w:t>
      </w:r>
      <w:proofErr w:type="gramStart"/>
      <w:r w:rsidRPr="009E1D9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1E32E3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9E1D9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E32E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9E1D93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9E1D93">
        <w:rPr>
          <w:rFonts w:ascii="Times New Roman" w:eastAsia="Times New Roman" w:hAnsi="Times New Roman" w:cs="Times New Roman"/>
          <w:sz w:val="24"/>
          <w:szCs w:val="24"/>
        </w:rPr>
        <w:t>абораторных условиях.</w:t>
      </w:r>
    </w:p>
    <w:sectPr w:rsidR="009E1D93" w:rsidRPr="009E1D93" w:rsidSect="00A1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D7C81"/>
    <w:multiLevelType w:val="multilevel"/>
    <w:tmpl w:val="21EE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1D93"/>
    <w:rsid w:val="001E32E3"/>
    <w:rsid w:val="009E1D93"/>
    <w:rsid w:val="00A1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F8"/>
  </w:style>
  <w:style w:type="paragraph" w:styleId="2">
    <w:name w:val="heading 2"/>
    <w:basedOn w:val="a"/>
    <w:link w:val="20"/>
    <w:uiPriority w:val="9"/>
    <w:qFormat/>
    <w:rsid w:val="009E1D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E1D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1D9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E1D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E1D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9E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itsection">
    <w:name w:val="editsection"/>
    <w:basedOn w:val="a0"/>
    <w:rsid w:val="009E1D93"/>
  </w:style>
  <w:style w:type="character" w:customStyle="1" w:styleId="mw-headline">
    <w:name w:val="mw-headline"/>
    <w:basedOn w:val="a0"/>
    <w:rsid w:val="009E1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0%BE%D0%BB%D0%B8%D0%BC%D0%B5%D1%80" TargetMode="External"/><Relationship Id="rId13" Type="http://schemas.openxmlformats.org/officeDocument/2006/relationships/hyperlink" Target="http://ru.wikipedia.org/wiki/%D0%A1%D1%82%D0%B0%D0%BB%D1%8C" TargetMode="External"/><Relationship Id="rId18" Type="http://schemas.openxmlformats.org/officeDocument/2006/relationships/hyperlink" Target="http://ru.wikipedia.org/wiki/%D0%9A%D0%BE%D0%BC%D0%BF%D0%BE%D0%B7%D0%B8%D1%86%D0%B8%D0%BE%D0%BD%D0%BD%D1%8B%D0%B9_%D0%BC%D0%B0%D1%82%D0%B5%D1%80%D0%B8%D0%B0%D0%BB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A%D0%B0%D0%BD%D0%BE%D1%8D" TargetMode="External"/><Relationship Id="rId7" Type="http://schemas.openxmlformats.org/officeDocument/2006/relationships/hyperlink" Target="http://ru.wikipedia.org/wiki/%D0%9A%D0%B2%D0%B0%D1%80%D1%86" TargetMode="External"/><Relationship Id="rId12" Type="http://schemas.openxmlformats.org/officeDocument/2006/relationships/hyperlink" Target="http://ru.wikipedia.org/wiki/%D0%A2%D0%B5%D1%80%D0%BC%D0%BE%D0%BF%D0%BB%D0%B0%D1%81%D1%82%D1%8B" TargetMode="External"/><Relationship Id="rId17" Type="http://schemas.openxmlformats.org/officeDocument/2006/relationships/hyperlink" Target="http://ru.wikipedia.org/wiki/%D0%9F%D1%83%D0%BB%D1%82%D1%80%D1%83%D0%B7%D0%B8%D1%8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1%D0%B2%D0%B5%D1%82%D0%BE%D0%BF%D1%80%D0%BE%D0%B7%D1%80%D0%B0%D1%87%D0%BD%D1%8B%D0%B5_%D0%BA%D0%BE%D0%BD%D1%81%D1%82%D1%80%D1%83%D0%BA%D1%86%D0%B8%D0%B8" TargetMode="External"/><Relationship Id="rId20" Type="http://schemas.openxmlformats.org/officeDocument/2006/relationships/hyperlink" Target="http://ru.wikipedia.org/wiki/%D0%91%D0%B0%D1%81%D1%81%D0%B5%D0%B9%D0%B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1%D1%82%D0%B5%D0%BA%D0%BB%D0%BE%D0%B2%D0%BE%D0%BB%D0%BE%D0%BA%D0%BD%D0%BE" TargetMode="External"/><Relationship Id="rId11" Type="http://schemas.openxmlformats.org/officeDocument/2006/relationships/hyperlink" Target="http://ru.wikipedia.org/wiki/%D0%A1%D1%82%D0%B0%D0%BB%D1%8C" TargetMode="External"/><Relationship Id="rId24" Type="http://schemas.openxmlformats.org/officeDocument/2006/relationships/hyperlink" Target="http://ru.wikipedia.org/wiki/%D0%9A%D0%BE%D1%80%D1%80%D0%BE%D0%B7%D0%B8%D1%8F" TargetMode="External"/><Relationship Id="rId5" Type="http://schemas.openxmlformats.org/officeDocument/2006/relationships/hyperlink" Target="http://ru.wikipedia.org/wiki/%D0%9A%D0%BE%D0%BC%D0%BF%D0%BE%D0%B7%D0%B8%D1%86%D0%B8%D0%BE%D0%BD%D0%BD%D1%8B%D0%B9_%D0%BC%D0%B0%D1%82%D0%B5%D1%80%D0%B8%D0%B0%D0%BB" TargetMode="External"/><Relationship Id="rId15" Type="http://schemas.openxmlformats.org/officeDocument/2006/relationships/hyperlink" Target="http://ru.wikipedia.org/wiki/%D0%A3%D0%B4%D0%B5%D0%BB%D1%8C%D0%BD%D0%B0%D1%8F_%D0%BF%D1%80%D0%BE%D1%87%D0%BD%D0%BE%D1%81%D1%82%D1%8C" TargetMode="External"/><Relationship Id="rId23" Type="http://schemas.openxmlformats.org/officeDocument/2006/relationships/hyperlink" Target="http://ru.wikipedia.org/w/index.php?title=%D0%93%D0%B8%D0%B4%D1%80%D0%B0%D0%B2%D0%BB%D0%B8%D1%87%D0%B5%D1%81%D0%BA%D0%BE%D0%B5_%D0%B4%D0%B0%D0%B2%D0%BB%D0%B5%D0%BD%D0%B8%D0%B5&amp;action=edit&amp;redlink=1" TargetMode="External"/><Relationship Id="rId10" Type="http://schemas.openxmlformats.org/officeDocument/2006/relationships/hyperlink" Target="http://ru.wikipedia.org/wiki/%D0%A2%D0%B5%D0%BF%D0%BB%D0%BE%D0%BF%D1%80%D0%BE%D0%B2%D0%BE%D0%B4%D0%BD%D0%BE%D1%81%D1%82%D1%8C" TargetMode="External"/><Relationship Id="rId19" Type="http://schemas.openxmlformats.org/officeDocument/2006/relationships/hyperlink" Target="http://ru.wikipedia.org/w/index.php?title=%D0%9E%D0%BA%D0%BD%D0%B0_%D0%B8%D0%B7_%D1%81%D1%82%D0%B5%D0%BA%D0%BB%D0%BE%D0%BF%D0%BB%D0%B0%D1%81%D1%82%D0%B8%D0%BA%D0%B0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3%D0%B4%D0%B5%D0%BB%D1%8C%D0%BD%D1%8B%D0%B9_%D0%B2%D0%B5%D1%81" TargetMode="External"/><Relationship Id="rId14" Type="http://schemas.openxmlformats.org/officeDocument/2006/relationships/hyperlink" Target="http://ru.wikipedia.org/wiki/%D0%9F%D1%80%D0%B5%D0%B4%D0%B5%D0%BB_%D0%BF%D1%80%D0%BE%D1%87%D0%BD%D0%BE%D1%81%D1%82%D0%B8" TargetMode="External"/><Relationship Id="rId22" Type="http://schemas.openxmlformats.org/officeDocument/2006/relationships/hyperlink" Target="http://ru.wikipedia.org/wiki/%D0%9A%D0%BE%D0%BC%D0%BF%D0%BE%D0%B7%D0%B8%D1%86%D0%B8%D0%BE%D0%BD%D0%BD%D1%8B%D0%B9_%D0%BC%D0%B0%D1%82%D0%B5%D1%80%D0%B8%D0%B0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1063</Words>
  <Characters>6064</Characters>
  <Application>Microsoft Office Word</Application>
  <DocSecurity>0</DocSecurity>
  <Lines>50</Lines>
  <Paragraphs>14</Paragraphs>
  <ScaleCrop>false</ScaleCrop>
  <Company>Grizli777</Company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2011-10-14T10:39:00Z</dcterms:created>
  <dcterms:modified xsi:type="dcterms:W3CDTF">2011-10-14T10:57:00Z</dcterms:modified>
</cp:coreProperties>
</file>